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DE" w:rsidRDefault="006755DE" w:rsidP="006755DE">
      <w:pPr>
        <w:tabs>
          <w:tab w:val="left" w:pos="3405"/>
        </w:tabs>
        <w:spacing w:line="276" w:lineRule="auto"/>
        <w:ind w:left="-426" w:firstLine="426"/>
        <w:jc w:val="center"/>
        <w:outlineLvl w:val="0"/>
        <w:rPr>
          <w:b/>
        </w:rPr>
      </w:pPr>
      <w:r>
        <w:rPr>
          <w:b/>
        </w:rPr>
        <w:t>Протокол №18</w:t>
      </w:r>
    </w:p>
    <w:p w:rsidR="006755DE" w:rsidRDefault="006755DE" w:rsidP="006755DE">
      <w:pPr>
        <w:spacing w:line="276" w:lineRule="auto"/>
        <w:ind w:left="-426" w:firstLine="426"/>
        <w:jc w:val="center"/>
        <w:rPr>
          <w:b/>
        </w:rPr>
      </w:pPr>
      <w:r>
        <w:rPr>
          <w:b/>
        </w:rPr>
        <w:t>проведения районного конкурса эссе</w:t>
      </w:r>
    </w:p>
    <w:p w:rsidR="006755DE" w:rsidRDefault="006755DE" w:rsidP="006755DE">
      <w:pPr>
        <w:spacing w:line="276" w:lineRule="auto"/>
        <w:ind w:left="-426" w:firstLine="426"/>
        <w:jc w:val="center"/>
        <w:rPr>
          <w:b/>
        </w:rPr>
      </w:pPr>
      <w:r>
        <w:rPr>
          <w:b/>
        </w:rPr>
        <w:t>«История комсомола в моей семье»</w:t>
      </w:r>
    </w:p>
    <w:p w:rsidR="006755DE" w:rsidRDefault="006755DE" w:rsidP="006755DE">
      <w:pPr>
        <w:spacing w:line="276" w:lineRule="auto"/>
        <w:ind w:left="-426" w:firstLine="426"/>
        <w:jc w:val="both"/>
      </w:pPr>
      <w:r>
        <w:t xml:space="preserve">  С 12.10.2018  по 22.10.2018 в Детско-юношеском центре был проведен районный конкурс </w:t>
      </w:r>
      <w:r w:rsidR="008700DD">
        <w:t>эссе</w:t>
      </w:r>
      <w:r>
        <w:t xml:space="preserve"> «</w:t>
      </w:r>
      <w:r w:rsidR="008700DD">
        <w:t>История комсомола в моей семье</w:t>
      </w:r>
      <w:r>
        <w:t xml:space="preserve">». Конкурс проводился с целью активизации интересов подростков к </w:t>
      </w:r>
      <w:r w:rsidR="008700DD">
        <w:t>истории своей  страны</w:t>
      </w:r>
      <w:r>
        <w:t>.</w:t>
      </w:r>
    </w:p>
    <w:p w:rsidR="006755DE" w:rsidRDefault="006755DE" w:rsidP="006755DE">
      <w:pPr>
        <w:spacing w:line="276" w:lineRule="auto"/>
        <w:ind w:left="-426" w:firstLine="426"/>
        <w:jc w:val="both"/>
      </w:pPr>
      <w:r>
        <w:t xml:space="preserve">В конкурсе приняли участие </w:t>
      </w:r>
      <w:r w:rsidR="00D61F58">
        <w:t>4</w:t>
      </w:r>
      <w:r>
        <w:t xml:space="preserve"> </w:t>
      </w:r>
      <w:proofErr w:type="gramStart"/>
      <w:r>
        <w:t>образовательных</w:t>
      </w:r>
      <w:proofErr w:type="gramEnd"/>
      <w:r>
        <w:t xml:space="preserve"> учреждени</w:t>
      </w:r>
      <w:r w:rsidR="005377D6">
        <w:t>я</w:t>
      </w:r>
      <w:r>
        <w:t xml:space="preserve">: МБОУ «Гимназия №1 им. Н.И. Борцова», </w:t>
      </w:r>
      <w:proofErr w:type="spellStart"/>
      <w:r>
        <w:t>Яблоневский</w:t>
      </w:r>
      <w:proofErr w:type="spellEnd"/>
      <w:r>
        <w:t xml:space="preserve"> филиал МБОУ СОШ п. Агроном, МБОУ СОШ с. </w:t>
      </w:r>
      <w:proofErr w:type="spellStart"/>
      <w:r>
        <w:t>Куймань</w:t>
      </w:r>
      <w:proofErr w:type="spellEnd"/>
      <w:r>
        <w:t xml:space="preserve">, </w:t>
      </w:r>
      <w:r w:rsidR="00D61F58">
        <w:t xml:space="preserve">МБОУ СОШ с. </w:t>
      </w:r>
      <w:proofErr w:type="spellStart"/>
      <w:r w:rsidR="00D61F58">
        <w:t>Ольховец</w:t>
      </w:r>
      <w:proofErr w:type="spellEnd"/>
      <w:r w:rsidR="00D61F58">
        <w:t xml:space="preserve">. </w:t>
      </w:r>
      <w:r>
        <w:t xml:space="preserve">В конкурсе не приняли участие </w:t>
      </w:r>
      <w:r w:rsidR="00D61F58">
        <w:t xml:space="preserve">14 </w:t>
      </w:r>
      <w:proofErr w:type="gramStart"/>
      <w:r>
        <w:t>образовательных</w:t>
      </w:r>
      <w:proofErr w:type="gramEnd"/>
      <w:r>
        <w:t xml:space="preserve"> учреждения: </w:t>
      </w:r>
      <w:proofErr w:type="gramStart"/>
      <w:r w:rsidR="008700DD">
        <w:t xml:space="preserve">МБОУ СОШ с УИОП №2, </w:t>
      </w:r>
      <w:r>
        <w:t>МБОУ СОШ с. Мокрое (Михайловский филиал), МБОУ СОШ с. Мокрое (</w:t>
      </w:r>
      <w:proofErr w:type="spellStart"/>
      <w:r>
        <w:t>Вязовский</w:t>
      </w:r>
      <w:proofErr w:type="spellEnd"/>
      <w:r>
        <w:t xml:space="preserve"> филиал), МБОУ СОШ с. Мокрое (</w:t>
      </w:r>
      <w:proofErr w:type="spellStart"/>
      <w:r>
        <w:t>Большеизбищенский</w:t>
      </w:r>
      <w:proofErr w:type="spellEnd"/>
      <w:r>
        <w:t xml:space="preserve"> филиал), МБОУ СОШ с. </w:t>
      </w:r>
      <w:proofErr w:type="spellStart"/>
      <w:r>
        <w:t>Ольховец</w:t>
      </w:r>
      <w:proofErr w:type="spellEnd"/>
      <w:r>
        <w:t xml:space="preserve"> (Романовский филиал)</w:t>
      </w:r>
      <w:r w:rsidR="008700DD">
        <w:t xml:space="preserve">, МБОУ СОШ п. Агроном, МБОУ СОШ №3, МБОУ СОШ с. Троекурово, </w:t>
      </w:r>
      <w:proofErr w:type="spellStart"/>
      <w:r w:rsidR="008700DD">
        <w:t>Черепянский</w:t>
      </w:r>
      <w:proofErr w:type="spellEnd"/>
      <w:r w:rsidR="008700DD">
        <w:t xml:space="preserve"> филиал МБОУ СОШ с. Троекурово, </w:t>
      </w:r>
      <w:proofErr w:type="spellStart"/>
      <w:r w:rsidR="008700DD">
        <w:t>Докторовский</w:t>
      </w:r>
      <w:proofErr w:type="spellEnd"/>
      <w:r w:rsidR="008700DD">
        <w:t xml:space="preserve"> филиал МБОУ СОШ с. Б. Попово, МБОУ СОШ с. Б. Попово (Куликовский филиал</w:t>
      </w:r>
      <w:proofErr w:type="gramEnd"/>
      <w:r w:rsidR="008700DD">
        <w:t xml:space="preserve">), МБОУ СОШ с. </w:t>
      </w:r>
      <w:proofErr w:type="gramStart"/>
      <w:r w:rsidR="008700DD">
        <w:t>Мокрое</w:t>
      </w:r>
      <w:proofErr w:type="gramEnd"/>
      <w:r w:rsidR="008700DD">
        <w:t>, МБОУ СОШ с. Мокрое (</w:t>
      </w:r>
      <w:proofErr w:type="spellStart"/>
      <w:r w:rsidR="008700DD">
        <w:t>Шовский</w:t>
      </w:r>
      <w:proofErr w:type="spellEnd"/>
      <w:r w:rsidR="008700DD">
        <w:t xml:space="preserve"> филиал), МБОУ СОШ с. Б. Попово</w:t>
      </w:r>
      <w:r>
        <w:t>.</w:t>
      </w:r>
    </w:p>
    <w:p w:rsidR="006755DE" w:rsidRDefault="006755DE" w:rsidP="006755DE">
      <w:pPr>
        <w:ind w:left="-426" w:firstLine="426"/>
        <w:jc w:val="both"/>
      </w:pPr>
      <w:r>
        <w:t xml:space="preserve">Всего приняло  участие </w:t>
      </w:r>
      <w:r w:rsidR="00D61F58">
        <w:t>5</w:t>
      </w:r>
      <w:r>
        <w:t xml:space="preserve"> детей, что составило </w:t>
      </w:r>
      <w:r w:rsidR="00D61F58">
        <w:t>5</w:t>
      </w:r>
      <w:r>
        <w:t xml:space="preserve"> работ. В конку</w:t>
      </w:r>
      <w:r w:rsidR="00D61F58">
        <w:t>рсе принимали участие учащиеся  8-11</w:t>
      </w:r>
      <w:r>
        <w:t xml:space="preserve"> классов Лебедянского муниципального района. Все образовательные учреждения, предоставили работы в соответствии с положением</w:t>
      </w:r>
      <w:r w:rsidR="005377D6">
        <w:t>.</w:t>
      </w:r>
      <w:r>
        <w:t xml:space="preserve"> Работа по организации и проведению конкурса б</w:t>
      </w:r>
      <w:r w:rsidR="00D61F58">
        <w:t>ыла проведена заблаговременно. 10</w:t>
      </w:r>
      <w:r>
        <w:t xml:space="preserve"> </w:t>
      </w:r>
      <w:r w:rsidR="00D61F58">
        <w:t>ок</w:t>
      </w:r>
      <w:r>
        <w:t xml:space="preserve">тября  положение было доведено до образовательных учреждений по электронной почте. </w:t>
      </w:r>
    </w:p>
    <w:p w:rsidR="006755DE" w:rsidRDefault="006755DE" w:rsidP="006755DE">
      <w:pPr>
        <w:spacing w:line="276" w:lineRule="auto"/>
        <w:ind w:left="-426" w:firstLine="426"/>
        <w:jc w:val="both"/>
      </w:pPr>
      <w:r>
        <w:t xml:space="preserve"> Конкурс оценивало жюри в составе: Первушина Т.</w:t>
      </w:r>
      <w:r w:rsidR="00BD5007">
        <w:t xml:space="preserve"> </w:t>
      </w:r>
      <w:r>
        <w:t>В</w:t>
      </w:r>
      <w:r w:rsidR="00BD5007">
        <w:t>.</w:t>
      </w:r>
      <w:r>
        <w:t xml:space="preserve"> – директор МБУ ДО ДЮЦ,  Чернышева Л.А. – зам. директора по УВР МБУ ДО ДЮЦ, </w:t>
      </w:r>
      <w:proofErr w:type="spellStart"/>
      <w:r>
        <w:t>Берсенева</w:t>
      </w:r>
      <w:proofErr w:type="spellEnd"/>
      <w:r>
        <w:t xml:space="preserve"> А.О – </w:t>
      </w:r>
      <w:r w:rsidR="00D61F58">
        <w:t>педагог-организатор МБУ ДО ДЮЦ.</w:t>
      </w:r>
    </w:p>
    <w:p w:rsidR="006755DE" w:rsidRDefault="006755DE" w:rsidP="006755DE">
      <w:pPr>
        <w:spacing w:line="276" w:lineRule="auto"/>
        <w:ind w:left="-426" w:firstLine="426"/>
        <w:jc w:val="both"/>
        <w:outlineLvl w:val="0"/>
        <w:rPr>
          <w:i/>
        </w:rPr>
      </w:pPr>
      <w:r>
        <w:rPr>
          <w:i/>
        </w:rPr>
        <w:t>По итогам конкурса победителями стали:</w:t>
      </w:r>
    </w:p>
    <w:p w:rsidR="006755DE" w:rsidRDefault="006755DE" w:rsidP="006755DE">
      <w:pPr>
        <w:pStyle w:val="23"/>
        <w:spacing w:line="276" w:lineRule="auto"/>
        <w:ind w:left="-426" w:firstLine="426"/>
        <w:jc w:val="both"/>
        <w:rPr>
          <w:i/>
        </w:rPr>
      </w:pPr>
      <w:r>
        <w:rPr>
          <w:i/>
          <w:lang w:val="en-US"/>
        </w:rPr>
        <w:t>I</w:t>
      </w:r>
      <w:r>
        <w:rPr>
          <w:i/>
        </w:rPr>
        <w:t xml:space="preserve"> место</w:t>
      </w:r>
    </w:p>
    <w:p w:rsidR="00221A0D" w:rsidRPr="00221A0D" w:rsidRDefault="00221A0D" w:rsidP="00221A0D">
      <w:pPr>
        <w:pStyle w:val="ac"/>
        <w:numPr>
          <w:ilvl w:val="0"/>
          <w:numId w:val="24"/>
        </w:numPr>
        <w:spacing w:line="276" w:lineRule="auto"/>
        <w:jc w:val="both"/>
      </w:pPr>
      <w:r>
        <w:t xml:space="preserve">Малыхина Евгения, 14 лет, 9 класса, </w:t>
      </w:r>
      <w:proofErr w:type="spellStart"/>
      <w:r>
        <w:t>Яблоневский</w:t>
      </w:r>
      <w:proofErr w:type="spellEnd"/>
      <w:r>
        <w:t xml:space="preserve"> филиал МБОУ СОШ п. Агроном, руководитель Шустова Л.А.</w:t>
      </w:r>
    </w:p>
    <w:p w:rsidR="006755DE" w:rsidRDefault="006755DE" w:rsidP="006755DE">
      <w:pPr>
        <w:pStyle w:val="23"/>
        <w:spacing w:line="276" w:lineRule="auto"/>
        <w:ind w:left="-426" w:firstLine="426"/>
        <w:jc w:val="both"/>
        <w:rPr>
          <w:i/>
        </w:rPr>
      </w:pPr>
      <w:r>
        <w:rPr>
          <w:i/>
          <w:lang w:val="en-US"/>
        </w:rPr>
        <w:t>II</w:t>
      </w:r>
      <w:r w:rsidRPr="006755DE">
        <w:rPr>
          <w:i/>
        </w:rPr>
        <w:t xml:space="preserve"> </w:t>
      </w:r>
      <w:r>
        <w:rPr>
          <w:i/>
        </w:rPr>
        <w:t>место</w:t>
      </w:r>
    </w:p>
    <w:p w:rsidR="00BD0B86" w:rsidRDefault="00BD0B86" w:rsidP="00BD0B86">
      <w:pPr>
        <w:pStyle w:val="ac"/>
        <w:numPr>
          <w:ilvl w:val="0"/>
          <w:numId w:val="27"/>
        </w:numPr>
        <w:spacing w:line="276" w:lineRule="auto"/>
        <w:jc w:val="both"/>
      </w:pPr>
      <w:proofErr w:type="spellStart"/>
      <w:r>
        <w:t>Сосницкий</w:t>
      </w:r>
      <w:proofErr w:type="spellEnd"/>
      <w:r>
        <w:t xml:space="preserve"> Сергей, 16 лет, 10 класс, «Спортсменка, комсомолка и просто красавица», МБОУ СОШ с. </w:t>
      </w:r>
      <w:proofErr w:type="spellStart"/>
      <w:r>
        <w:t>Куймань</w:t>
      </w:r>
      <w:proofErr w:type="spellEnd"/>
      <w:r>
        <w:t>, руководитель Красникова Е.И.</w:t>
      </w:r>
    </w:p>
    <w:p w:rsidR="00221A0D" w:rsidRPr="00841EDB" w:rsidRDefault="00221A0D" w:rsidP="00221A0D">
      <w:pPr>
        <w:pStyle w:val="ac"/>
        <w:numPr>
          <w:ilvl w:val="0"/>
          <w:numId w:val="27"/>
        </w:numPr>
        <w:spacing w:before="200" w:after="200" w:line="276" w:lineRule="auto"/>
        <w:jc w:val="both"/>
      </w:pPr>
      <w:r>
        <w:t>Колесникова Елизавета, 11 класс, МБОУ «Гимназия №1 им. Н.И. Борцова», руководитель Акимова Л.Н.</w:t>
      </w:r>
    </w:p>
    <w:p w:rsidR="006755DE" w:rsidRDefault="006755DE" w:rsidP="006755DE">
      <w:pPr>
        <w:pStyle w:val="23"/>
        <w:spacing w:line="276" w:lineRule="auto"/>
        <w:ind w:left="-426" w:firstLine="426"/>
        <w:jc w:val="both"/>
        <w:rPr>
          <w:i/>
        </w:rPr>
      </w:pPr>
      <w:r>
        <w:rPr>
          <w:i/>
          <w:lang w:val="en-US"/>
        </w:rPr>
        <w:t>III</w:t>
      </w:r>
      <w:r>
        <w:rPr>
          <w:i/>
        </w:rPr>
        <w:t xml:space="preserve"> место</w:t>
      </w:r>
    </w:p>
    <w:p w:rsidR="00BD0B86" w:rsidRDefault="00BD0B86" w:rsidP="00BD0B86">
      <w:pPr>
        <w:pStyle w:val="ac"/>
        <w:numPr>
          <w:ilvl w:val="0"/>
          <w:numId w:val="28"/>
        </w:numPr>
      </w:pPr>
      <w:r>
        <w:t xml:space="preserve">Озеров Алексей, 9 класс, МБОУ СОШ с. </w:t>
      </w:r>
      <w:proofErr w:type="spellStart"/>
      <w:r>
        <w:t>Ольховец</w:t>
      </w:r>
      <w:proofErr w:type="spellEnd"/>
      <w:r>
        <w:t xml:space="preserve">, руководитель </w:t>
      </w:r>
      <w:proofErr w:type="spellStart"/>
      <w:r>
        <w:t>Толетинова</w:t>
      </w:r>
      <w:proofErr w:type="spellEnd"/>
      <w:r>
        <w:t xml:space="preserve"> В.В.</w:t>
      </w:r>
    </w:p>
    <w:p w:rsidR="00BD0B86" w:rsidRDefault="00BD0B86" w:rsidP="00BD0B86">
      <w:pPr>
        <w:pStyle w:val="ac"/>
        <w:numPr>
          <w:ilvl w:val="0"/>
          <w:numId w:val="28"/>
        </w:numPr>
        <w:spacing w:line="276" w:lineRule="auto"/>
        <w:jc w:val="both"/>
      </w:pPr>
      <w:proofErr w:type="spellStart"/>
      <w:r>
        <w:t>Шушунова</w:t>
      </w:r>
      <w:proofErr w:type="spellEnd"/>
      <w:r>
        <w:t xml:space="preserve"> Татьяна, 14 лет, 9 класс, МБОУ СОШ с. </w:t>
      </w:r>
      <w:proofErr w:type="spellStart"/>
      <w:r>
        <w:t>Куймань</w:t>
      </w:r>
      <w:proofErr w:type="spellEnd"/>
      <w:r>
        <w:t xml:space="preserve">, «Не стареют душой ветераны», руководитель </w:t>
      </w:r>
      <w:proofErr w:type="spellStart"/>
      <w:r>
        <w:t>Шушунова</w:t>
      </w:r>
      <w:proofErr w:type="spellEnd"/>
      <w:r>
        <w:t xml:space="preserve"> М.А.</w:t>
      </w:r>
    </w:p>
    <w:p w:rsidR="00BD0B86" w:rsidRDefault="00BD0B86" w:rsidP="00BD0B86">
      <w:pPr>
        <w:pStyle w:val="ac"/>
      </w:pPr>
    </w:p>
    <w:p w:rsidR="00BD0B86" w:rsidRPr="00BD0B86" w:rsidRDefault="00BD0B86" w:rsidP="006755DE">
      <w:pPr>
        <w:pStyle w:val="23"/>
        <w:spacing w:line="276" w:lineRule="auto"/>
        <w:ind w:left="-426" w:firstLine="426"/>
        <w:jc w:val="both"/>
      </w:pPr>
    </w:p>
    <w:p w:rsidR="006755DE" w:rsidRDefault="006755DE" w:rsidP="006755DE">
      <w:pPr>
        <w:pStyle w:val="ac"/>
        <w:spacing w:line="276" w:lineRule="auto"/>
        <w:ind w:left="-426" w:firstLine="426"/>
        <w:jc w:val="center"/>
        <w:rPr>
          <w:i/>
        </w:rPr>
      </w:pPr>
      <w:r>
        <w:rPr>
          <w:i/>
        </w:rPr>
        <w:t>Рейтинг участия образовательных учреждений в конкурсе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2835"/>
        <w:gridCol w:w="1701"/>
        <w:gridCol w:w="1025"/>
        <w:gridCol w:w="1454"/>
        <w:gridCol w:w="1455"/>
      </w:tblGrid>
      <w:tr w:rsidR="006755DE" w:rsidTr="00BD500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val="en-US" w:eastAsia="en-US"/>
              </w:rPr>
              <w:t>/</w:t>
            </w:r>
            <w:r>
              <w:rPr>
                <w:b/>
                <w:lang w:eastAsia="en-US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место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место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место</w:t>
            </w:r>
          </w:p>
        </w:tc>
      </w:tr>
      <w:tr w:rsidR="006755DE" w:rsidTr="00BD500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«Гимназия №1 им. Н.И. Борцова»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BD5007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E" w:rsidRDefault="00850358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</w:p>
        </w:tc>
      </w:tr>
      <w:tr w:rsidR="006755DE" w:rsidTr="00BD500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Яблоневский</w:t>
            </w:r>
            <w:proofErr w:type="spellEnd"/>
            <w:r>
              <w:rPr>
                <w:lang w:eastAsia="en-US"/>
              </w:rPr>
              <w:t xml:space="preserve"> филиал МБОУ СОШ п. Агроном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BD5007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E" w:rsidRDefault="00850358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</w:p>
        </w:tc>
      </w:tr>
      <w:tr w:rsidR="006755DE" w:rsidTr="00BD500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МБОУ СОШ с. </w:t>
            </w:r>
            <w:proofErr w:type="spellStart"/>
            <w:r>
              <w:rPr>
                <w:lang w:eastAsia="en-US"/>
              </w:rPr>
              <w:t>Куймань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BD5007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E" w:rsidRDefault="00BD0B86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BD0B86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755DE" w:rsidTr="00BD500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СОШ с. </w:t>
            </w:r>
            <w:proofErr w:type="spellStart"/>
            <w:r>
              <w:rPr>
                <w:lang w:eastAsia="en-US"/>
              </w:rPr>
              <w:t>Ольховец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 w:rsidP="00BD5007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6755DE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DE" w:rsidRDefault="00BD0B86">
            <w:pPr>
              <w:pStyle w:val="23"/>
              <w:spacing w:line="276" w:lineRule="auto"/>
              <w:ind w:left="-426"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6755DE" w:rsidRDefault="006755DE" w:rsidP="006755DE">
      <w:pPr>
        <w:pStyle w:val="23"/>
        <w:spacing w:line="276" w:lineRule="auto"/>
        <w:ind w:left="-426" w:firstLine="426"/>
        <w:jc w:val="both"/>
        <w:rPr>
          <w:i/>
        </w:rPr>
      </w:pPr>
      <w:r>
        <w:rPr>
          <w:i/>
        </w:rPr>
        <w:t>Список работ предоставленных на конкурс</w:t>
      </w:r>
    </w:p>
    <w:p w:rsidR="006755DE" w:rsidRDefault="006755DE" w:rsidP="006755DE">
      <w:pPr>
        <w:spacing w:line="276" w:lineRule="auto"/>
        <w:ind w:left="-426" w:firstLine="426"/>
        <w:jc w:val="both"/>
        <w:rPr>
          <w:b/>
        </w:rPr>
      </w:pPr>
      <w:r>
        <w:rPr>
          <w:b/>
        </w:rPr>
        <w:t>МБОУ «Гимназия №1 им. Н.И. Борцова»</w:t>
      </w:r>
    </w:p>
    <w:p w:rsidR="00841EDB" w:rsidRDefault="00841EDB" w:rsidP="00841EDB">
      <w:pPr>
        <w:pStyle w:val="ac"/>
        <w:numPr>
          <w:ilvl w:val="0"/>
          <w:numId w:val="25"/>
        </w:numPr>
        <w:spacing w:before="200" w:after="200" w:line="276" w:lineRule="auto"/>
        <w:jc w:val="both"/>
      </w:pPr>
      <w:r>
        <w:t>Колесникова Елизавета, 11 класс, МБОУ «Гимназия №1 им. Н.И. Борцова», руководитель Акимова Л.Н.</w:t>
      </w:r>
    </w:p>
    <w:p w:rsidR="00841EDB" w:rsidRPr="00841EDB" w:rsidRDefault="00841EDB" w:rsidP="00841EDB">
      <w:pPr>
        <w:pStyle w:val="ac"/>
        <w:spacing w:line="276" w:lineRule="auto"/>
        <w:jc w:val="both"/>
      </w:pPr>
    </w:p>
    <w:p w:rsidR="006755DE" w:rsidRDefault="006755DE" w:rsidP="006755DE">
      <w:pPr>
        <w:spacing w:line="276" w:lineRule="auto"/>
        <w:ind w:left="-426" w:firstLine="426"/>
        <w:jc w:val="both"/>
        <w:rPr>
          <w:b/>
        </w:rPr>
      </w:pPr>
      <w:proofErr w:type="spellStart"/>
      <w:r>
        <w:rPr>
          <w:b/>
        </w:rPr>
        <w:t>Яблоневский</w:t>
      </w:r>
      <w:proofErr w:type="spellEnd"/>
      <w:r>
        <w:rPr>
          <w:b/>
        </w:rPr>
        <w:t xml:space="preserve"> филиал МБОУ СОШ п. Агроном</w:t>
      </w:r>
    </w:p>
    <w:p w:rsidR="009266A3" w:rsidRPr="009266A3" w:rsidRDefault="009266A3" w:rsidP="009266A3">
      <w:pPr>
        <w:pStyle w:val="ac"/>
        <w:numPr>
          <w:ilvl w:val="0"/>
          <w:numId w:val="24"/>
        </w:numPr>
        <w:spacing w:line="276" w:lineRule="auto"/>
        <w:jc w:val="both"/>
      </w:pPr>
      <w:r>
        <w:t xml:space="preserve">Малыхина Евгения, 14 лет, 9 класса, </w:t>
      </w:r>
      <w:proofErr w:type="spellStart"/>
      <w:r>
        <w:t>Яблоневский</w:t>
      </w:r>
      <w:proofErr w:type="spellEnd"/>
      <w:r>
        <w:t xml:space="preserve"> филиал МБОУ СОШ п. Агроном, руководитель Шустова Л.А.</w:t>
      </w:r>
    </w:p>
    <w:p w:rsidR="006755DE" w:rsidRDefault="006755DE" w:rsidP="006755DE">
      <w:pPr>
        <w:spacing w:line="276" w:lineRule="auto"/>
        <w:ind w:left="-426" w:firstLine="426"/>
        <w:jc w:val="both"/>
        <w:rPr>
          <w:b/>
        </w:rPr>
      </w:pPr>
      <w:r>
        <w:rPr>
          <w:b/>
        </w:rPr>
        <w:t xml:space="preserve">МБОУ СОШ с. </w:t>
      </w:r>
      <w:proofErr w:type="spellStart"/>
      <w:r>
        <w:rPr>
          <w:b/>
        </w:rPr>
        <w:t>Куймань</w:t>
      </w:r>
      <w:proofErr w:type="spellEnd"/>
    </w:p>
    <w:p w:rsidR="00841EDB" w:rsidRDefault="00841EDB" w:rsidP="00841EDB">
      <w:pPr>
        <w:pStyle w:val="ac"/>
        <w:numPr>
          <w:ilvl w:val="0"/>
          <w:numId w:val="27"/>
        </w:numPr>
        <w:spacing w:line="276" w:lineRule="auto"/>
        <w:jc w:val="both"/>
      </w:pPr>
      <w:proofErr w:type="spellStart"/>
      <w:r>
        <w:t>Шушунова</w:t>
      </w:r>
      <w:proofErr w:type="spellEnd"/>
      <w:r>
        <w:t xml:space="preserve"> Татьяна, 14 лет, 9 класс, МБОУ СОШ с. </w:t>
      </w:r>
      <w:proofErr w:type="spellStart"/>
      <w:r>
        <w:t>Куймань</w:t>
      </w:r>
      <w:proofErr w:type="spellEnd"/>
      <w:r>
        <w:t xml:space="preserve">, «Не стареют душой ветераны», руководитель </w:t>
      </w:r>
      <w:proofErr w:type="spellStart"/>
      <w:r>
        <w:t>Шушунова</w:t>
      </w:r>
      <w:proofErr w:type="spellEnd"/>
      <w:r>
        <w:t xml:space="preserve"> М.А.</w:t>
      </w:r>
    </w:p>
    <w:p w:rsidR="00343CBA" w:rsidRPr="00841EDB" w:rsidRDefault="00343CBA" w:rsidP="00841EDB">
      <w:pPr>
        <w:pStyle w:val="ac"/>
        <w:numPr>
          <w:ilvl w:val="0"/>
          <w:numId w:val="27"/>
        </w:numPr>
        <w:spacing w:line="276" w:lineRule="auto"/>
        <w:jc w:val="both"/>
      </w:pPr>
      <w:proofErr w:type="spellStart"/>
      <w:r>
        <w:t>Сосницкий</w:t>
      </w:r>
      <w:proofErr w:type="spellEnd"/>
      <w:r>
        <w:t xml:space="preserve"> Сергей, 16 лет, 10 класс, «Спортсменка, комсомолка и просто красавица», МБОУ СОШ с. </w:t>
      </w:r>
      <w:proofErr w:type="spellStart"/>
      <w:r>
        <w:t>Куймань</w:t>
      </w:r>
      <w:proofErr w:type="spellEnd"/>
      <w:r>
        <w:t>, руководитель Красникова Е.И.</w:t>
      </w:r>
    </w:p>
    <w:p w:rsidR="006755DE" w:rsidRDefault="006755DE" w:rsidP="006755DE">
      <w:pPr>
        <w:spacing w:line="276" w:lineRule="auto"/>
        <w:ind w:left="-426" w:firstLine="426"/>
        <w:jc w:val="both"/>
        <w:rPr>
          <w:b/>
        </w:rPr>
      </w:pPr>
      <w:r>
        <w:rPr>
          <w:b/>
        </w:rPr>
        <w:t xml:space="preserve">МБОУ СОШ с. </w:t>
      </w:r>
      <w:proofErr w:type="spellStart"/>
      <w:r>
        <w:rPr>
          <w:b/>
        </w:rPr>
        <w:t>Ольховец</w:t>
      </w:r>
      <w:proofErr w:type="spellEnd"/>
    </w:p>
    <w:p w:rsidR="001F0F40" w:rsidRDefault="00343CBA" w:rsidP="00343CBA">
      <w:pPr>
        <w:pStyle w:val="ac"/>
        <w:numPr>
          <w:ilvl w:val="0"/>
          <w:numId w:val="28"/>
        </w:numPr>
      </w:pPr>
      <w:r>
        <w:t xml:space="preserve">Озеров Алексей, 9 класс, МБОУ СОШ с. </w:t>
      </w:r>
      <w:proofErr w:type="spellStart"/>
      <w:r>
        <w:t>Ольховец</w:t>
      </w:r>
      <w:proofErr w:type="spellEnd"/>
      <w:r>
        <w:t xml:space="preserve">, руководитель </w:t>
      </w:r>
      <w:proofErr w:type="spellStart"/>
      <w:r>
        <w:t>Толетинова</w:t>
      </w:r>
      <w:proofErr w:type="spellEnd"/>
      <w:r>
        <w:t xml:space="preserve"> В.В.</w:t>
      </w:r>
    </w:p>
    <w:sectPr w:rsidR="001F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FDA"/>
    <w:multiLevelType w:val="hybridMultilevel"/>
    <w:tmpl w:val="7B2CAF30"/>
    <w:lvl w:ilvl="0" w:tplc="D88E5F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53FA0"/>
    <w:multiLevelType w:val="hybridMultilevel"/>
    <w:tmpl w:val="FB6C0E38"/>
    <w:lvl w:ilvl="0" w:tplc="58621EEE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B935B7"/>
    <w:multiLevelType w:val="hybridMultilevel"/>
    <w:tmpl w:val="EBDCF21E"/>
    <w:lvl w:ilvl="0" w:tplc="6A98BB3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D03FF"/>
    <w:multiLevelType w:val="hybridMultilevel"/>
    <w:tmpl w:val="580E7392"/>
    <w:lvl w:ilvl="0" w:tplc="92622DB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AF16A5"/>
    <w:multiLevelType w:val="hybridMultilevel"/>
    <w:tmpl w:val="03AEA152"/>
    <w:lvl w:ilvl="0" w:tplc="0AFA80F0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F836D7"/>
    <w:multiLevelType w:val="hybridMultilevel"/>
    <w:tmpl w:val="B0EE2744"/>
    <w:lvl w:ilvl="0" w:tplc="F51A941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91818"/>
    <w:multiLevelType w:val="hybridMultilevel"/>
    <w:tmpl w:val="A7724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A612C"/>
    <w:multiLevelType w:val="hybridMultilevel"/>
    <w:tmpl w:val="03345304"/>
    <w:lvl w:ilvl="0" w:tplc="B7D858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B558DA"/>
    <w:multiLevelType w:val="hybridMultilevel"/>
    <w:tmpl w:val="F0F6B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93BF1"/>
    <w:multiLevelType w:val="hybridMultilevel"/>
    <w:tmpl w:val="9B5A7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55CA3"/>
    <w:multiLevelType w:val="hybridMultilevel"/>
    <w:tmpl w:val="7BCA5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A66AB"/>
    <w:multiLevelType w:val="hybridMultilevel"/>
    <w:tmpl w:val="57C46B96"/>
    <w:lvl w:ilvl="0" w:tplc="0D3864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702F29"/>
    <w:multiLevelType w:val="hybridMultilevel"/>
    <w:tmpl w:val="0BA87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96EB5"/>
    <w:multiLevelType w:val="hybridMultilevel"/>
    <w:tmpl w:val="0F84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80CFC"/>
    <w:multiLevelType w:val="hybridMultilevel"/>
    <w:tmpl w:val="3412F6AE"/>
    <w:lvl w:ilvl="0" w:tplc="CF0C9A9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3C5E16"/>
    <w:multiLevelType w:val="hybridMultilevel"/>
    <w:tmpl w:val="08E6B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6A"/>
    <w:multiLevelType w:val="hybridMultilevel"/>
    <w:tmpl w:val="606A4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518BB"/>
    <w:multiLevelType w:val="hybridMultilevel"/>
    <w:tmpl w:val="9C48DED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17C3C"/>
    <w:multiLevelType w:val="hybridMultilevel"/>
    <w:tmpl w:val="077ED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0B42"/>
    <w:multiLevelType w:val="hybridMultilevel"/>
    <w:tmpl w:val="1848038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D2D84"/>
    <w:multiLevelType w:val="hybridMultilevel"/>
    <w:tmpl w:val="C7EAF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81467"/>
    <w:multiLevelType w:val="hybridMultilevel"/>
    <w:tmpl w:val="8B8E6FC2"/>
    <w:lvl w:ilvl="0" w:tplc="ABB4988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859FA"/>
    <w:multiLevelType w:val="hybridMultilevel"/>
    <w:tmpl w:val="5692B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01631"/>
    <w:multiLevelType w:val="hybridMultilevel"/>
    <w:tmpl w:val="6F1E3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5122F"/>
    <w:multiLevelType w:val="hybridMultilevel"/>
    <w:tmpl w:val="B71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D0642"/>
    <w:multiLevelType w:val="hybridMultilevel"/>
    <w:tmpl w:val="80AA7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D3BB5"/>
    <w:multiLevelType w:val="hybridMultilevel"/>
    <w:tmpl w:val="D50E1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20F1D"/>
    <w:multiLevelType w:val="hybridMultilevel"/>
    <w:tmpl w:val="19820B26"/>
    <w:lvl w:ilvl="0" w:tplc="559CBCF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DE"/>
    <w:rsid w:val="001217F4"/>
    <w:rsid w:val="001F0F40"/>
    <w:rsid w:val="00221A0D"/>
    <w:rsid w:val="00343CBA"/>
    <w:rsid w:val="003B4FEC"/>
    <w:rsid w:val="005377D6"/>
    <w:rsid w:val="006755DE"/>
    <w:rsid w:val="00841EDB"/>
    <w:rsid w:val="00850358"/>
    <w:rsid w:val="008700DD"/>
    <w:rsid w:val="009266A3"/>
    <w:rsid w:val="00BD0B86"/>
    <w:rsid w:val="00BD5007"/>
    <w:rsid w:val="00D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D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4FE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B4FE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B4FE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B4FE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FE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FE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FE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FEC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FE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FE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3B4FE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B4FE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3B4FE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B4FE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B4FE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B4FE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B4FE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B4FE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B4FE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B4FE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4FE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4FEC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3B4FE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B4FEC"/>
    <w:rPr>
      <w:b/>
      <w:bCs/>
    </w:rPr>
  </w:style>
  <w:style w:type="character" w:styleId="a9">
    <w:name w:val="Emphasis"/>
    <w:uiPriority w:val="20"/>
    <w:qFormat/>
    <w:rsid w:val="003B4FE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B4FEC"/>
  </w:style>
  <w:style w:type="character" w:customStyle="1" w:styleId="ab">
    <w:name w:val="Без интервала Знак"/>
    <w:basedOn w:val="a0"/>
    <w:link w:val="aa"/>
    <w:uiPriority w:val="1"/>
    <w:rsid w:val="003B4FEC"/>
    <w:rPr>
      <w:sz w:val="20"/>
      <w:szCs w:val="20"/>
    </w:rPr>
  </w:style>
  <w:style w:type="paragraph" w:styleId="ac">
    <w:name w:val="List Paragraph"/>
    <w:basedOn w:val="a"/>
    <w:uiPriority w:val="34"/>
    <w:qFormat/>
    <w:rsid w:val="003B4F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4F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4FE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B4FE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B4FE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B4FE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B4FE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B4FE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B4FE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B4FE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B4FEC"/>
    <w:pPr>
      <w:outlineLvl w:val="9"/>
    </w:pPr>
    <w:rPr>
      <w:lang w:bidi="en-US"/>
    </w:rPr>
  </w:style>
  <w:style w:type="paragraph" w:customStyle="1" w:styleId="23">
    <w:name w:val="Абзац списка2"/>
    <w:basedOn w:val="a"/>
    <w:rsid w:val="006755DE"/>
    <w:pPr>
      <w:ind w:left="720"/>
    </w:pPr>
  </w:style>
  <w:style w:type="table" w:styleId="af5">
    <w:name w:val="Table Grid"/>
    <w:basedOn w:val="a1"/>
    <w:uiPriority w:val="59"/>
    <w:rsid w:val="006755D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D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4FE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B4FE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B4FE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B4FE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FE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FE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FE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FEC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FE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FE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3B4FE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B4FE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3B4FE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B4FE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B4FE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B4FE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B4FE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B4FE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B4FE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B4FE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4FE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4FEC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3B4FE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B4FEC"/>
    <w:rPr>
      <w:b/>
      <w:bCs/>
    </w:rPr>
  </w:style>
  <w:style w:type="character" w:styleId="a9">
    <w:name w:val="Emphasis"/>
    <w:uiPriority w:val="20"/>
    <w:qFormat/>
    <w:rsid w:val="003B4FE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B4FEC"/>
  </w:style>
  <w:style w:type="character" w:customStyle="1" w:styleId="ab">
    <w:name w:val="Без интервала Знак"/>
    <w:basedOn w:val="a0"/>
    <w:link w:val="aa"/>
    <w:uiPriority w:val="1"/>
    <w:rsid w:val="003B4FEC"/>
    <w:rPr>
      <w:sz w:val="20"/>
      <w:szCs w:val="20"/>
    </w:rPr>
  </w:style>
  <w:style w:type="paragraph" w:styleId="ac">
    <w:name w:val="List Paragraph"/>
    <w:basedOn w:val="a"/>
    <w:uiPriority w:val="34"/>
    <w:qFormat/>
    <w:rsid w:val="003B4F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4F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4FE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B4FE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B4FE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B4FE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B4FE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B4FE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B4FE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B4FE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B4FEC"/>
    <w:pPr>
      <w:outlineLvl w:val="9"/>
    </w:pPr>
    <w:rPr>
      <w:lang w:bidi="en-US"/>
    </w:rPr>
  </w:style>
  <w:style w:type="paragraph" w:customStyle="1" w:styleId="23">
    <w:name w:val="Абзац списка2"/>
    <w:basedOn w:val="a"/>
    <w:rsid w:val="006755DE"/>
    <w:pPr>
      <w:ind w:left="720"/>
    </w:pPr>
  </w:style>
  <w:style w:type="table" w:styleId="af5">
    <w:name w:val="Table Grid"/>
    <w:basedOn w:val="a1"/>
    <w:uiPriority w:val="59"/>
    <w:rsid w:val="006755D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ИЗ</dc:creator>
  <cp:lastModifiedBy>Евсеева ИЗ</cp:lastModifiedBy>
  <cp:revision>8</cp:revision>
  <dcterms:created xsi:type="dcterms:W3CDTF">2018-10-18T08:10:00Z</dcterms:created>
  <dcterms:modified xsi:type="dcterms:W3CDTF">2018-10-30T11:49:00Z</dcterms:modified>
</cp:coreProperties>
</file>